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F" w:rsidRDefault="003B11FF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Reformationsfest</w:t>
      </w:r>
      <w:proofErr w:type="spellEnd"/>
      <w:r>
        <w:rPr>
          <w:rFonts w:ascii="Arial" w:hAnsi="Arial"/>
          <w:sz w:val="32"/>
          <w:szCs w:val="32"/>
        </w:rPr>
        <w:t xml:space="preserve"> am 27.10.2013 in der ökum. </w:t>
      </w:r>
      <w:proofErr w:type="spellStart"/>
      <w:r>
        <w:rPr>
          <w:rFonts w:ascii="Arial" w:hAnsi="Arial"/>
          <w:sz w:val="32"/>
          <w:szCs w:val="32"/>
        </w:rPr>
        <w:t>Kirche</w:t>
      </w:r>
      <w:proofErr w:type="spellEnd"/>
      <w:r>
        <w:rPr>
          <w:rFonts w:ascii="Arial" w:hAnsi="Arial"/>
          <w:sz w:val="32"/>
          <w:szCs w:val="32"/>
        </w:rPr>
        <w:t xml:space="preserve"> in </w:t>
      </w:r>
      <w:proofErr w:type="spellStart"/>
      <w:r>
        <w:rPr>
          <w:rFonts w:ascii="Arial" w:hAnsi="Arial"/>
          <w:sz w:val="32"/>
          <w:szCs w:val="32"/>
        </w:rPr>
        <w:t>Flüh</w:t>
      </w:r>
      <w:proofErr w:type="spellEnd"/>
    </w:p>
    <w:p w:rsidR="00490CCF" w:rsidRDefault="00490CCF">
      <w:pPr>
        <w:rPr>
          <w:rFonts w:ascii="Arial" w:hAnsi="Arial"/>
        </w:rPr>
      </w:pPr>
    </w:p>
    <w:p w:rsidR="00490CCF" w:rsidRDefault="003B11FF">
      <w:pPr>
        <w:rPr>
          <w:rFonts w:ascii="Arial" w:hAnsi="Arial"/>
        </w:rPr>
      </w:pPr>
      <w:proofErr w:type="spellStart"/>
      <w:r>
        <w:rPr>
          <w:rFonts w:ascii="Arial" w:hAnsi="Arial"/>
        </w:rPr>
        <w:t>Freudig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engagiert</w:t>
      </w:r>
      <w:proofErr w:type="spellEnd"/>
      <w:r>
        <w:rPr>
          <w:rFonts w:ascii="Arial" w:hAnsi="Arial"/>
        </w:rPr>
        <w:t xml:space="preserve"> hat der </w:t>
      </w:r>
      <w:proofErr w:type="spellStart"/>
      <w:r>
        <w:rPr>
          <w:rFonts w:ascii="Arial" w:hAnsi="Arial"/>
        </w:rPr>
        <w:t>Kirchenchor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Kantate</w:t>
      </w:r>
      <w:proofErr w:type="spellEnd"/>
      <w:r>
        <w:rPr>
          <w:rFonts w:ascii="Arial" w:hAnsi="Arial"/>
        </w:rPr>
        <w:t xml:space="preserve"> '</w:t>
      </w:r>
      <w:proofErr w:type="spellStart"/>
      <w:r>
        <w:rPr>
          <w:rFonts w:ascii="Arial" w:hAnsi="Arial"/>
          <w:i/>
        </w:rPr>
        <w:t>Alles</w:t>
      </w:r>
      <w:proofErr w:type="spellEnd"/>
      <w:r>
        <w:rPr>
          <w:rFonts w:ascii="Arial" w:hAnsi="Arial"/>
          <w:i/>
        </w:rPr>
        <w:t xml:space="preserve">, was </w:t>
      </w:r>
      <w:proofErr w:type="spellStart"/>
      <w:r>
        <w:rPr>
          <w:rFonts w:ascii="Arial" w:hAnsi="Arial"/>
          <w:i/>
        </w:rPr>
        <w:t>ihr</w:t>
      </w:r>
      <w:proofErr w:type="spellEnd"/>
      <w:r>
        <w:rPr>
          <w:rFonts w:ascii="Arial" w:hAnsi="Arial"/>
          <w:i/>
        </w:rPr>
        <w:t xml:space="preserve"> tut'</w:t>
      </w:r>
      <w:r>
        <w:rPr>
          <w:rFonts w:ascii="Arial" w:hAnsi="Arial"/>
        </w:rPr>
        <w:t xml:space="preserve"> von Dietrich Buxtehude (1637-1707) </w:t>
      </w:r>
      <w:proofErr w:type="spellStart"/>
      <w:r>
        <w:rPr>
          <w:rFonts w:ascii="Arial" w:hAnsi="Arial"/>
        </w:rPr>
        <w:t>einstudiert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Am 27.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Oktober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dürfen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erstmals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Publikum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singen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490CCF" w:rsidRDefault="003B11FF">
      <w:p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unserer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Kirche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ist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vorbereitet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festlichen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Gottesdienst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diesem</w:t>
      </w:r>
      <w:proofErr w:type="spellEnd"/>
      <w:r>
        <w:rPr>
          <w:rFonts w:ascii="Arial" w:hAnsi="Arial"/>
        </w:rPr>
        <w:t xml:space="preserve"> 1. </w:t>
      </w:r>
      <w:proofErr w:type="gramStart"/>
      <w:r>
        <w:rPr>
          <w:rFonts w:ascii="Arial" w:hAnsi="Arial"/>
        </w:rPr>
        <w:t xml:space="preserve">Sonntag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Winterzeit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Eingangsmusik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lassen</w:t>
      </w:r>
      <w:proofErr w:type="spellEnd"/>
      <w:r>
        <w:rPr>
          <w:rFonts w:ascii="Arial" w:hAnsi="Arial"/>
        </w:rPr>
        <w:t xml:space="preserve"> Ensemble und </w:t>
      </w:r>
      <w:proofErr w:type="spellStart"/>
      <w:r>
        <w:rPr>
          <w:rFonts w:ascii="Arial" w:hAnsi="Arial"/>
        </w:rPr>
        <w:t>Chor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Sonate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Alles</w:t>
      </w:r>
      <w:proofErr w:type="spellEnd"/>
      <w:r>
        <w:rPr>
          <w:rFonts w:ascii="Arial" w:hAnsi="Arial"/>
          <w:i/>
          <w:iCs/>
        </w:rPr>
        <w:t xml:space="preserve">, was </w:t>
      </w:r>
      <w:proofErr w:type="spellStart"/>
      <w:r>
        <w:rPr>
          <w:rFonts w:ascii="Arial" w:hAnsi="Arial"/>
          <w:i/>
          <w:iCs/>
        </w:rPr>
        <w:t>Ihr</w:t>
      </w:r>
      <w:proofErr w:type="spellEnd"/>
      <w:r>
        <w:rPr>
          <w:rFonts w:ascii="Arial" w:hAnsi="Arial"/>
          <w:i/>
          <w:iCs/>
        </w:rPr>
        <w:t xml:space="preserve"> tut </w:t>
      </w:r>
      <w:proofErr w:type="spellStart"/>
      <w:r>
        <w:rPr>
          <w:rFonts w:ascii="Arial" w:hAnsi="Arial"/>
          <w:i/>
          <w:iCs/>
        </w:rPr>
        <w:t>mit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Worten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proofErr w:type="gramStart"/>
      <w:r>
        <w:rPr>
          <w:rFonts w:ascii="Arial" w:hAnsi="Arial"/>
          <w:i/>
          <w:iCs/>
        </w:rPr>
        <w:t>oder</w:t>
      </w:r>
      <w:proofErr w:type="spellEnd"/>
      <w:proofErr w:type="gram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mit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Werken</w:t>
      </w:r>
      <w:proofErr w:type="spellEnd"/>
      <w:r>
        <w:rPr>
          <w:rFonts w:ascii="Arial" w:hAnsi="Arial"/>
          <w:i/>
          <w:iCs/>
        </w:rPr>
        <w:t xml:space="preserve">, das tut </w:t>
      </w:r>
      <w:proofErr w:type="spellStart"/>
      <w:r>
        <w:rPr>
          <w:rFonts w:ascii="Arial" w:hAnsi="Arial"/>
          <w:i/>
          <w:iCs/>
        </w:rPr>
        <w:t>alles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im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Namen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Jesu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erklingen</w:t>
      </w:r>
      <w:proofErr w:type="spellEnd"/>
      <w:r>
        <w:rPr>
          <w:rFonts w:ascii="Arial" w:hAnsi="Arial"/>
        </w:rPr>
        <w:t xml:space="preserve">.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Pfarrer</w:t>
      </w:r>
      <w:proofErr w:type="spellEnd"/>
      <w:r>
        <w:rPr>
          <w:rFonts w:ascii="Arial" w:hAnsi="Arial"/>
        </w:rPr>
        <w:t xml:space="preserve"> Armin Mettler </w:t>
      </w:r>
      <w:proofErr w:type="spellStart"/>
      <w:r>
        <w:rPr>
          <w:rFonts w:ascii="Arial" w:hAnsi="Arial"/>
        </w:rPr>
        <w:t>begrüsst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Gemeinde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Psalm 5. </w:t>
      </w:r>
      <w:proofErr w:type="spellStart"/>
      <w:proofErr w:type="gramStart"/>
      <w:r>
        <w:rPr>
          <w:rFonts w:ascii="Arial" w:hAnsi="Arial"/>
        </w:rPr>
        <w:t>Danach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Gebet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Pfarrer</w:t>
      </w:r>
      <w:proofErr w:type="spellEnd"/>
      <w:r>
        <w:rPr>
          <w:rFonts w:ascii="Arial" w:hAnsi="Arial"/>
        </w:rPr>
        <w:t xml:space="preserve"> Michael Brunner </w:t>
      </w:r>
      <w:proofErr w:type="spellStart"/>
      <w:r>
        <w:rPr>
          <w:rFonts w:ascii="Arial" w:hAnsi="Arial"/>
        </w:rPr>
        <w:t>kündigt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Taufe</w:t>
      </w:r>
      <w:proofErr w:type="spellEnd"/>
      <w:r>
        <w:rPr>
          <w:rFonts w:ascii="Arial" w:hAnsi="Arial"/>
        </w:rPr>
        <w:t xml:space="preserve"> von Joshua Lehmann an und </w:t>
      </w:r>
      <w:proofErr w:type="spellStart"/>
      <w:r>
        <w:rPr>
          <w:rFonts w:ascii="Arial" w:hAnsi="Arial"/>
        </w:rPr>
        <w:t>stimmt</w:t>
      </w:r>
      <w:proofErr w:type="spellEnd"/>
      <w:r>
        <w:rPr>
          <w:rFonts w:ascii="Arial" w:hAnsi="Arial"/>
        </w:rPr>
        <w:t xml:space="preserve"> das Lied “</w:t>
      </w:r>
      <w:proofErr w:type="spellStart"/>
      <w:r>
        <w:rPr>
          <w:rFonts w:ascii="Arial" w:hAnsi="Arial"/>
        </w:rPr>
        <w:t>Kum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 xml:space="preserve"> yah my Lord” an –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Lied, das </w:t>
      </w:r>
      <w:proofErr w:type="spellStart"/>
      <w:r>
        <w:rPr>
          <w:rFonts w:ascii="Arial" w:hAnsi="Arial"/>
        </w:rPr>
        <w:t>immer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</w:t>
      </w:r>
      <w:proofErr w:type="spellEnd"/>
      <w:r>
        <w:rPr>
          <w:rFonts w:ascii="Arial" w:hAnsi="Arial"/>
        </w:rPr>
        <w:t xml:space="preserve"> die Haut </w:t>
      </w:r>
      <w:proofErr w:type="spellStart"/>
      <w:r>
        <w:rPr>
          <w:rFonts w:ascii="Arial" w:hAnsi="Arial"/>
        </w:rPr>
        <w:t>geht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finde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folgt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Taufe</w:t>
      </w:r>
      <w:proofErr w:type="spellEnd"/>
      <w:r>
        <w:rPr>
          <w:rFonts w:ascii="Arial" w:hAnsi="Arial"/>
        </w:rPr>
        <w:t xml:space="preserve">, Joshua </w:t>
      </w:r>
      <w:proofErr w:type="spellStart"/>
      <w:r>
        <w:rPr>
          <w:rFonts w:ascii="Arial" w:hAnsi="Arial"/>
        </w:rPr>
        <w:t>erhält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Taufspruch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Psalm 36.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Brigitte </w:t>
      </w:r>
      <w:proofErr w:type="spellStart"/>
      <w:r>
        <w:rPr>
          <w:rFonts w:ascii="Arial" w:hAnsi="Arial"/>
        </w:rPr>
        <w:t>Gschwind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Kolosserbrief</w:t>
      </w:r>
      <w:proofErr w:type="spellEnd"/>
      <w:r>
        <w:rPr>
          <w:rFonts w:ascii="Arial" w:hAnsi="Arial"/>
        </w:rPr>
        <w:t xml:space="preserve"> 3</w:t>
      </w:r>
      <w:proofErr w:type="gramStart"/>
      <w:r>
        <w:rPr>
          <w:rFonts w:ascii="Arial" w:hAnsi="Arial"/>
        </w:rPr>
        <w:t>,17</w:t>
      </w:r>
      <w:proofErr w:type="gramEnd"/>
      <w:r>
        <w:rPr>
          <w:rFonts w:ascii="Arial" w:hAnsi="Arial"/>
        </w:rPr>
        <w:t xml:space="preserve"> und Psalm 37, 4. </w:t>
      </w:r>
      <w:proofErr w:type="spellStart"/>
      <w:r>
        <w:rPr>
          <w:rFonts w:ascii="Arial" w:hAnsi="Arial"/>
        </w:rPr>
        <w:t>Anschliessend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Gemeinde</w:t>
      </w:r>
      <w:proofErr w:type="spellEnd"/>
      <w:r>
        <w:rPr>
          <w:rFonts w:ascii="Arial" w:hAnsi="Arial"/>
        </w:rPr>
        <w:t xml:space="preserve"> das Lied 803 “</w:t>
      </w:r>
      <w:r>
        <w:rPr>
          <w:rFonts w:ascii="Arial" w:hAnsi="Arial"/>
          <w:i/>
        </w:rPr>
        <w:t xml:space="preserve">Die </w:t>
      </w:r>
      <w:proofErr w:type="spellStart"/>
      <w:r>
        <w:rPr>
          <w:rFonts w:ascii="Arial" w:hAnsi="Arial"/>
          <w:i/>
        </w:rPr>
        <w:t>Kirche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steht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gegründet</w:t>
      </w:r>
      <w:proofErr w:type="spellEnd"/>
      <w:r>
        <w:rPr>
          <w:rFonts w:ascii="Arial" w:hAnsi="Arial"/>
          <w:i/>
        </w:rPr>
        <w:t>”.</w:t>
      </w:r>
      <w:r>
        <w:rPr>
          <w:rFonts w:ascii="Arial" w:hAnsi="Arial"/>
        </w:rPr>
        <w:t xml:space="preserve"> Von Susann </w:t>
      </w:r>
      <w:proofErr w:type="spellStart"/>
      <w:r>
        <w:rPr>
          <w:rFonts w:ascii="Arial" w:hAnsi="Arial"/>
        </w:rPr>
        <w:t>Arpagaus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d</w:t>
      </w:r>
      <w:r>
        <w:rPr>
          <w:rFonts w:ascii="Arial" w:hAnsi="Arial"/>
        </w:rPr>
        <w:t xml:space="preserve">as </w:t>
      </w:r>
      <w:proofErr w:type="spellStart"/>
      <w:r>
        <w:rPr>
          <w:rFonts w:ascii="Arial" w:hAnsi="Arial"/>
        </w:rPr>
        <w:t>Wort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Evangelium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Matthäus</w:t>
      </w:r>
      <w:proofErr w:type="spellEnd"/>
      <w:r>
        <w:rPr>
          <w:rFonts w:ascii="Arial" w:hAnsi="Arial"/>
        </w:rPr>
        <w:t xml:space="preserve"> 5, 2-10, die </w:t>
      </w:r>
      <w:proofErr w:type="spellStart"/>
      <w:r>
        <w:rPr>
          <w:rFonts w:ascii="Arial" w:hAnsi="Arial"/>
        </w:rPr>
        <w:t>Seligpreisungen</w:t>
      </w:r>
      <w:proofErr w:type="spellEnd"/>
      <w:r>
        <w:rPr>
          <w:rFonts w:ascii="Arial" w:hAnsi="Arial"/>
        </w:rPr>
        <w:t xml:space="preserve">, das </w:t>
      </w:r>
      <w:proofErr w:type="spellStart"/>
      <w:r>
        <w:rPr>
          <w:rFonts w:ascii="Arial" w:hAnsi="Arial"/>
        </w:rPr>
        <w:t>Thema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Predigt</w:t>
      </w:r>
      <w:proofErr w:type="spellEnd"/>
      <w:r>
        <w:rPr>
          <w:rFonts w:ascii="Arial" w:hAnsi="Arial"/>
        </w:rPr>
        <w:t xml:space="preserve">.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Predigt</w:t>
      </w:r>
      <w:proofErr w:type="spellEnd"/>
      <w:r>
        <w:rPr>
          <w:rFonts w:ascii="Arial" w:hAnsi="Arial"/>
        </w:rPr>
        <w:t xml:space="preserve"> von Armin Mettler </w:t>
      </w:r>
      <w:proofErr w:type="spellStart"/>
      <w:r>
        <w:rPr>
          <w:rFonts w:ascii="Arial" w:hAnsi="Arial"/>
        </w:rPr>
        <w:t>bezieht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Neuübersetzung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Aramäischen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. Dies </w:t>
      </w:r>
      <w:proofErr w:type="spellStart"/>
      <w:proofErr w:type="gramStart"/>
      <w:r>
        <w:rPr>
          <w:rFonts w:ascii="Arial" w:hAnsi="Arial"/>
        </w:rPr>
        <w:t>ist</w:t>
      </w:r>
      <w:proofErr w:type="spellEnd"/>
      <w:proofErr w:type="gram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Sprache</w:t>
      </w:r>
      <w:proofErr w:type="spellEnd"/>
      <w:r>
        <w:rPr>
          <w:rFonts w:ascii="Arial" w:hAnsi="Arial"/>
        </w:rPr>
        <w:t xml:space="preserve">, in der </w:t>
      </w:r>
      <w:proofErr w:type="spellStart"/>
      <w:r>
        <w:rPr>
          <w:rFonts w:ascii="Arial" w:hAnsi="Arial"/>
        </w:rPr>
        <w:t>Jesu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lehrte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Das </w:t>
      </w:r>
      <w:proofErr w:type="spellStart"/>
      <w:r>
        <w:rPr>
          <w:rFonts w:ascii="Arial" w:hAnsi="Arial"/>
        </w:rPr>
        <w:t>Aramäische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Nahe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gesprochen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diente</w:t>
      </w:r>
      <w:proofErr w:type="spellEnd"/>
      <w:r>
        <w:rPr>
          <w:rFonts w:ascii="Arial" w:hAnsi="Arial"/>
        </w:rPr>
        <w:t xml:space="preserve"> so der </w:t>
      </w:r>
      <w:proofErr w:type="spellStart"/>
      <w:r>
        <w:rPr>
          <w:rFonts w:ascii="Arial" w:hAnsi="Arial"/>
        </w:rPr>
        <w:t>universellen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Verständigung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Völker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noch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ist</w:t>
      </w:r>
      <w:proofErr w:type="spellEnd"/>
      <w:proofErr w:type="gram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Sprache</w:t>
      </w:r>
      <w:proofErr w:type="spellEnd"/>
      <w:r>
        <w:rPr>
          <w:rFonts w:ascii="Arial" w:hAnsi="Arial"/>
        </w:rPr>
        <w:t xml:space="preserve"> in der </w:t>
      </w:r>
      <w:proofErr w:type="spellStart"/>
      <w:r>
        <w:rPr>
          <w:rFonts w:ascii="Arial" w:hAnsi="Arial"/>
        </w:rPr>
        <w:t>syrisch-orthodoxen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Kirche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gebräuchlich</w:t>
      </w:r>
      <w:proofErr w:type="spellEnd"/>
      <w:r>
        <w:rPr>
          <w:rFonts w:ascii="Arial" w:hAnsi="Arial"/>
        </w:rPr>
        <w:t xml:space="preserve">.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Armin Mettler </w:t>
      </w:r>
      <w:proofErr w:type="spellStart"/>
      <w:r>
        <w:rPr>
          <w:rFonts w:ascii="Arial" w:hAnsi="Arial"/>
        </w:rPr>
        <w:t>charakterisiert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Sprache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folgt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Unterschied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Griechischen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zieht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Aramäisc</w:t>
      </w:r>
      <w:r>
        <w:rPr>
          <w:rFonts w:ascii="Arial" w:hAnsi="Arial"/>
        </w:rPr>
        <w:t>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scharfe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Trennlinie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Mittel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Zweck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Qualität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äusserer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Handlung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Beide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sind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gleichzeitig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gegenwärtig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willkürlichen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Grenzen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Griechischen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Lateinischen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i/>
        </w:rPr>
        <w:t>Verstand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Körper</w:t>
      </w:r>
      <w:proofErr w:type="spellEnd"/>
      <w:r>
        <w:rPr>
          <w:rFonts w:ascii="Arial" w:hAnsi="Arial"/>
          <w:i/>
        </w:rPr>
        <w:t xml:space="preserve"> und Geist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beste</w:t>
      </w:r>
      <w:r>
        <w:rPr>
          <w:rFonts w:ascii="Arial" w:hAnsi="Arial"/>
        </w:rPr>
        <w:t>hen</w:t>
      </w:r>
      <w:proofErr w:type="spellEnd"/>
      <w:r>
        <w:rPr>
          <w:rFonts w:ascii="Arial" w:hAnsi="Arial"/>
        </w:rPr>
        <w:t xml:space="preserve">, fallen </w:t>
      </w:r>
      <w:proofErr w:type="spellStart"/>
      <w:r>
        <w:rPr>
          <w:rFonts w:ascii="Arial" w:hAnsi="Arial"/>
        </w:rPr>
        <w:t>hier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weg</w:t>
      </w:r>
      <w:proofErr w:type="spellEnd"/>
      <w:r>
        <w:rPr>
          <w:rFonts w:ascii="Arial" w:hAnsi="Arial"/>
        </w:rPr>
        <w:t xml:space="preserve">. Das </w:t>
      </w:r>
      <w:proofErr w:type="spellStart"/>
      <w:r>
        <w:rPr>
          <w:rFonts w:ascii="Arial" w:hAnsi="Arial"/>
        </w:rPr>
        <w:t>Aramäische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seine </w:t>
      </w:r>
      <w:proofErr w:type="spellStart"/>
      <w:r>
        <w:rPr>
          <w:rFonts w:ascii="Arial" w:hAnsi="Arial"/>
        </w:rPr>
        <w:t>Schwestersprachen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Hebräisch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Arabisch</w:t>
      </w:r>
      <w:proofErr w:type="spellEnd"/>
      <w:r>
        <w:rPr>
          <w:rFonts w:ascii="Arial" w:hAnsi="Arial"/>
        </w:rPr>
        <w:t xml:space="preserve">, in der </w:t>
      </w:r>
      <w:proofErr w:type="spellStart"/>
      <w:r>
        <w:rPr>
          <w:rFonts w:ascii="Arial" w:hAnsi="Arial"/>
        </w:rPr>
        <w:t>Lage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verschiedene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Schichten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Bedeutungen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auszudrücken</w:t>
      </w:r>
      <w:proofErr w:type="spellEnd"/>
      <w:r>
        <w:rPr>
          <w:rFonts w:ascii="Arial" w:hAnsi="Arial"/>
        </w:rPr>
        <w:t>.”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115" w:line="100" w:lineRule="atLeast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Seligpreisung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 xml:space="preserve">“Selig </w:t>
      </w:r>
      <w:proofErr w:type="spellStart"/>
      <w:r>
        <w:rPr>
          <w:rFonts w:ascii="Arial" w:hAnsi="Arial"/>
          <w:i/>
          <w:iCs/>
        </w:rPr>
        <w:t>sind</w:t>
      </w:r>
      <w:proofErr w:type="spellEnd"/>
      <w:r>
        <w:rPr>
          <w:rFonts w:ascii="Arial" w:hAnsi="Arial"/>
          <w:i/>
          <w:iCs/>
        </w:rPr>
        <w:t xml:space="preserve"> </w:t>
      </w:r>
      <w:proofErr w:type="gramStart"/>
      <w:r>
        <w:rPr>
          <w:rFonts w:ascii="Arial" w:hAnsi="Arial"/>
          <w:i/>
          <w:iCs/>
        </w:rPr>
        <w:t>die</w:t>
      </w:r>
      <w:proofErr w:type="gram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Sanftmütigen</w:t>
      </w:r>
      <w:proofErr w:type="spellEnd"/>
      <w:r>
        <w:rPr>
          <w:rFonts w:ascii="Arial" w:hAnsi="Arial"/>
          <w:i/>
          <w:iCs/>
        </w:rPr>
        <w:t xml:space="preserve">, </w:t>
      </w:r>
      <w:proofErr w:type="spellStart"/>
      <w:r>
        <w:rPr>
          <w:rFonts w:ascii="Arial" w:hAnsi="Arial"/>
          <w:i/>
          <w:iCs/>
        </w:rPr>
        <w:t>denn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sie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werden</w:t>
      </w:r>
      <w:proofErr w:type="spellEnd"/>
      <w:r>
        <w:rPr>
          <w:rFonts w:ascii="Arial" w:hAnsi="Arial"/>
          <w:i/>
          <w:iCs/>
        </w:rPr>
        <w:t xml:space="preserve"> das </w:t>
      </w:r>
      <w:proofErr w:type="spellStart"/>
      <w:r>
        <w:rPr>
          <w:rFonts w:ascii="Arial" w:hAnsi="Arial"/>
          <w:i/>
          <w:iCs/>
        </w:rPr>
        <w:t>Erdreich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besitzen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r>
        <w:rPr>
          <w:rFonts w:ascii="Arial" w:hAnsi="Arial"/>
        </w:rPr>
        <w:t>trachtet</w:t>
      </w:r>
      <w:proofErr w:type="spellEnd"/>
      <w:r>
        <w:rPr>
          <w:rFonts w:ascii="Arial" w:hAnsi="Arial"/>
        </w:rPr>
        <w:t xml:space="preserve"> Armin Mettler </w:t>
      </w:r>
      <w:proofErr w:type="spellStart"/>
      <w:r>
        <w:rPr>
          <w:rFonts w:ascii="Arial" w:hAnsi="Arial"/>
        </w:rPr>
        <w:t>nach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Gesichtspunkten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intellektuell-wörtlichen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metaphorisch-gleichnishaften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universal-</w:t>
      </w:r>
      <w:proofErr w:type="spellStart"/>
      <w:r>
        <w:rPr>
          <w:rFonts w:ascii="Arial" w:hAnsi="Arial"/>
        </w:rPr>
        <w:t>mystischen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diesem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Verständnis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fasst</w:t>
      </w:r>
      <w:proofErr w:type="spellEnd"/>
      <w:r>
        <w:rPr>
          <w:rFonts w:ascii="Arial" w:hAnsi="Arial"/>
        </w:rPr>
        <w:t xml:space="preserve"> Armin Mettler die </w:t>
      </w:r>
      <w:proofErr w:type="spellStart"/>
      <w:r>
        <w:rPr>
          <w:rFonts w:ascii="Arial" w:hAnsi="Arial"/>
        </w:rPr>
        <w:t>Seligpreisung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Worte</w:t>
      </w:r>
      <w:proofErr w:type="spellEnd"/>
      <w:r>
        <w:rPr>
          <w:rFonts w:ascii="Arial" w:hAnsi="Arial"/>
        </w:rPr>
        <w:t>:</w:t>
      </w:r>
    </w:p>
    <w:p w:rsidR="00490CCF" w:rsidRDefault="003B11FF">
      <w:pPr>
        <w:pStyle w:val="TextBody"/>
        <w:spacing w:after="115" w:line="100" w:lineRule="atLeast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“</w:t>
      </w:r>
      <w:proofErr w:type="spellStart"/>
      <w:r>
        <w:rPr>
          <w:rFonts w:ascii="Arial" w:hAnsi="Arial"/>
          <w:i/>
        </w:rPr>
        <w:t>Gesund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sind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diejenigen</w:t>
      </w:r>
      <w:proofErr w:type="spellEnd"/>
      <w:r>
        <w:rPr>
          <w:rFonts w:ascii="Arial" w:hAnsi="Arial"/>
          <w:i/>
        </w:rPr>
        <w:t>, die das Hart</w:t>
      </w:r>
      <w:r>
        <w:rPr>
          <w:rFonts w:ascii="Arial" w:hAnsi="Arial"/>
          <w:i/>
        </w:rPr>
        <w:t xml:space="preserve">e in </w:t>
      </w:r>
      <w:proofErr w:type="spellStart"/>
      <w:r>
        <w:rPr>
          <w:rFonts w:ascii="Arial" w:hAnsi="Arial"/>
          <w:i/>
        </w:rPr>
        <w:t>sich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gemacht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haben</w:t>
      </w:r>
      <w:proofErr w:type="spellEnd"/>
      <w:r>
        <w:rPr>
          <w:rFonts w:ascii="Arial" w:hAnsi="Arial"/>
          <w:i/>
        </w:rPr>
        <w:t xml:space="preserve">; </w:t>
      </w:r>
      <w:proofErr w:type="spellStart"/>
      <w:r>
        <w:rPr>
          <w:rFonts w:ascii="Arial" w:hAnsi="Arial"/>
          <w:i/>
        </w:rPr>
        <w:t>ihnen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wird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aus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dem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Universum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Lebenskraft</w:t>
      </w:r>
      <w:proofErr w:type="spellEnd"/>
      <w:r>
        <w:rPr>
          <w:rFonts w:ascii="Arial" w:hAnsi="Arial"/>
          <w:i/>
        </w:rPr>
        <w:t xml:space="preserve"> und </w:t>
      </w:r>
      <w:proofErr w:type="spellStart"/>
      <w:r>
        <w:rPr>
          <w:rFonts w:ascii="Arial" w:hAnsi="Arial"/>
          <w:i/>
        </w:rPr>
        <w:t>Stärke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zuteil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.</w:t>
      </w:r>
      <w:proofErr w:type="gramEnd"/>
    </w:p>
    <w:p w:rsidR="00490CCF" w:rsidRDefault="003B11FF">
      <w:pPr>
        <w:pStyle w:val="TextBody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Ausgerichtet</w:t>
      </w:r>
      <w:proofErr w:type="spellEnd"/>
      <w:r>
        <w:rPr>
          <w:rFonts w:ascii="Arial" w:hAnsi="Arial"/>
          <w:i/>
        </w:rPr>
        <w:t xml:space="preserve"> auf das All-</w:t>
      </w:r>
      <w:proofErr w:type="spellStart"/>
      <w:r>
        <w:rPr>
          <w:rFonts w:ascii="Arial" w:hAnsi="Arial"/>
          <w:i/>
        </w:rPr>
        <w:t>Eine</w:t>
      </w:r>
      <w:proofErr w:type="spellEnd"/>
      <w:r>
        <w:rPr>
          <w:rFonts w:ascii="Arial" w:hAnsi="Arial"/>
          <w:i/>
        </w:rPr>
        <w:t xml:space="preserve"> </w:t>
      </w:r>
      <w:proofErr w:type="spellStart"/>
      <w:proofErr w:type="gramStart"/>
      <w:r>
        <w:rPr>
          <w:rFonts w:ascii="Arial" w:hAnsi="Arial"/>
          <w:i/>
        </w:rPr>
        <w:t>sind</w:t>
      </w:r>
      <w:proofErr w:type="spellEnd"/>
      <w:proofErr w:type="gramEnd"/>
      <w:r>
        <w:rPr>
          <w:rFonts w:ascii="Arial" w:hAnsi="Arial"/>
          <w:i/>
        </w:rPr>
        <w:t xml:space="preserve"> die </w:t>
      </w:r>
      <w:proofErr w:type="spellStart"/>
      <w:r>
        <w:rPr>
          <w:rFonts w:ascii="Arial" w:hAnsi="Arial"/>
          <w:i/>
        </w:rPr>
        <w:t>Demütigen</w:t>
      </w:r>
      <w:proofErr w:type="spellEnd"/>
      <w:r>
        <w:rPr>
          <w:rFonts w:ascii="Arial" w:hAnsi="Arial"/>
          <w:i/>
        </w:rPr>
        <w:t xml:space="preserve">, die </w:t>
      </w:r>
      <w:proofErr w:type="spellStart"/>
      <w:r>
        <w:rPr>
          <w:rFonts w:ascii="Arial" w:hAnsi="Arial"/>
          <w:i/>
        </w:rPr>
        <w:t>sich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Gottes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Willen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unterziehen</w:t>
      </w:r>
      <w:proofErr w:type="spellEnd"/>
      <w:r>
        <w:rPr>
          <w:rFonts w:ascii="Arial" w:hAnsi="Arial"/>
          <w:i/>
        </w:rPr>
        <w:t xml:space="preserve">; </w:t>
      </w:r>
      <w:proofErr w:type="spellStart"/>
      <w:r>
        <w:rPr>
          <w:rFonts w:ascii="Arial" w:hAnsi="Arial"/>
          <w:i/>
        </w:rPr>
        <w:t>sie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mit</w:t>
      </w:r>
      <w:proofErr w:type="spellEnd"/>
      <w:r>
        <w:rPr>
          <w:rFonts w:ascii="Arial" w:hAnsi="Arial"/>
          <w:i/>
        </w:rPr>
        <w:t xml:space="preserve"> der </w:t>
      </w:r>
      <w:proofErr w:type="spellStart"/>
      <w:r>
        <w:rPr>
          <w:rFonts w:ascii="Arial" w:hAnsi="Arial"/>
          <w:i/>
        </w:rPr>
        <w:t>Schaffenskraft</w:t>
      </w:r>
      <w:proofErr w:type="spellEnd"/>
      <w:r>
        <w:rPr>
          <w:rFonts w:ascii="Arial" w:hAnsi="Arial"/>
          <w:i/>
        </w:rPr>
        <w:t xml:space="preserve"> der </w:t>
      </w:r>
      <w:proofErr w:type="spellStart"/>
      <w:r>
        <w:rPr>
          <w:rFonts w:ascii="Arial" w:hAnsi="Arial"/>
          <w:i/>
        </w:rPr>
        <w:t>Erde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beschenkt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.</w:t>
      </w:r>
    </w:p>
    <w:p w:rsidR="00490CCF" w:rsidRDefault="003B11FF">
      <w:pPr>
        <w:pStyle w:val="TextBody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Geheilt</w:t>
      </w:r>
      <w:proofErr w:type="spellEnd"/>
      <w:r>
        <w:rPr>
          <w:rFonts w:ascii="Arial" w:hAnsi="Arial"/>
          <w:i/>
        </w:rPr>
        <w:t xml:space="preserve"> </w:t>
      </w:r>
      <w:proofErr w:type="spellStart"/>
      <w:proofErr w:type="gramStart"/>
      <w:r>
        <w:rPr>
          <w:rFonts w:ascii="Arial" w:hAnsi="Arial"/>
          <w:i/>
        </w:rPr>
        <w:t>sin</w:t>
      </w:r>
      <w:r>
        <w:rPr>
          <w:rFonts w:ascii="Arial" w:hAnsi="Arial"/>
          <w:i/>
        </w:rPr>
        <w:t>d</w:t>
      </w:r>
      <w:proofErr w:type="spellEnd"/>
      <w:proofErr w:type="gram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jene</w:t>
      </w:r>
      <w:proofErr w:type="spellEnd"/>
      <w:r>
        <w:rPr>
          <w:rFonts w:ascii="Arial" w:hAnsi="Arial"/>
          <w:i/>
        </w:rPr>
        <w:t xml:space="preserve">, die </w:t>
      </w:r>
      <w:proofErr w:type="spellStart"/>
      <w:r>
        <w:rPr>
          <w:rFonts w:ascii="Arial" w:hAnsi="Arial"/>
          <w:i/>
        </w:rPr>
        <w:t>tief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innerlich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aus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Schmerz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über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ihr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unterdrücktes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Verlangen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geweint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haben</w:t>
      </w:r>
      <w:proofErr w:type="spellEnd"/>
      <w:r>
        <w:rPr>
          <w:rFonts w:ascii="Arial" w:hAnsi="Arial"/>
          <w:i/>
        </w:rPr>
        <w:t xml:space="preserve">; </w:t>
      </w:r>
      <w:proofErr w:type="spellStart"/>
      <w:r>
        <w:rPr>
          <w:rFonts w:ascii="Arial" w:hAnsi="Arial"/>
          <w:i/>
        </w:rPr>
        <w:t>sie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im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Einklang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mit</w:t>
      </w:r>
      <w:proofErr w:type="spellEnd"/>
      <w:r>
        <w:rPr>
          <w:rFonts w:ascii="Arial" w:hAnsi="Arial"/>
          <w:i/>
        </w:rPr>
        <w:t xml:space="preserve"> der </w:t>
      </w:r>
      <w:proofErr w:type="spellStart"/>
      <w:r>
        <w:rPr>
          <w:rFonts w:ascii="Arial" w:hAnsi="Arial"/>
          <w:i/>
        </w:rPr>
        <w:t>Natur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neu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.</w:t>
      </w:r>
    </w:p>
    <w:p w:rsidR="00490CCF" w:rsidRDefault="003B11FF">
      <w:pPr>
        <w:pStyle w:val="TextBody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Eins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mit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selbst</w:t>
      </w:r>
      <w:proofErr w:type="spellEnd"/>
      <w:r>
        <w:rPr>
          <w:rFonts w:ascii="Arial" w:hAnsi="Arial"/>
          <w:i/>
        </w:rPr>
        <w:t xml:space="preserve"> und </w:t>
      </w:r>
      <w:proofErr w:type="spellStart"/>
      <w:r>
        <w:rPr>
          <w:rFonts w:ascii="Arial" w:hAnsi="Arial"/>
          <w:i/>
        </w:rPr>
        <w:t>unbestechlich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sind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jene</w:t>
      </w:r>
      <w:proofErr w:type="spellEnd"/>
      <w:r>
        <w:rPr>
          <w:rFonts w:ascii="Arial" w:hAnsi="Arial"/>
          <w:i/>
        </w:rPr>
        <w:t xml:space="preserve">, die </w:t>
      </w:r>
      <w:proofErr w:type="spellStart"/>
      <w:r>
        <w:rPr>
          <w:rFonts w:ascii="Arial" w:hAnsi="Arial"/>
          <w:i/>
        </w:rPr>
        <w:t>erstarrte</w:t>
      </w:r>
      <w:proofErr w:type="spellEnd"/>
      <w:r>
        <w:rPr>
          <w:rFonts w:ascii="Arial" w:hAnsi="Arial"/>
          <w:i/>
        </w:rPr>
        <w:t xml:space="preserve"> Moral in </w:t>
      </w:r>
      <w:proofErr w:type="spellStart"/>
      <w:r>
        <w:rPr>
          <w:rFonts w:ascii="Arial" w:hAnsi="Arial"/>
          <w:i/>
        </w:rPr>
        <w:t>sich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aufgelöst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haben</w:t>
      </w:r>
      <w:proofErr w:type="spellEnd"/>
      <w:r>
        <w:rPr>
          <w:rFonts w:ascii="Arial" w:hAnsi="Arial"/>
          <w:i/>
        </w:rPr>
        <w:t xml:space="preserve">; </w:t>
      </w:r>
      <w:proofErr w:type="spellStart"/>
      <w:r>
        <w:rPr>
          <w:rFonts w:ascii="Arial" w:hAnsi="Arial"/>
          <w:i/>
        </w:rPr>
        <w:t>sie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offen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sein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für</w:t>
      </w:r>
      <w:proofErr w:type="spellEnd"/>
      <w:r>
        <w:rPr>
          <w:rFonts w:ascii="Arial" w:hAnsi="Arial"/>
          <w:i/>
        </w:rPr>
        <w:t xml:space="preserve"> die </w:t>
      </w:r>
      <w:proofErr w:type="spellStart"/>
      <w:r>
        <w:rPr>
          <w:rFonts w:ascii="Arial" w:hAnsi="Arial"/>
          <w:i/>
        </w:rPr>
        <w:t>Früchte</w:t>
      </w:r>
      <w:proofErr w:type="spellEnd"/>
      <w:r>
        <w:rPr>
          <w:rFonts w:ascii="Arial" w:hAnsi="Arial"/>
          <w:i/>
        </w:rPr>
        <w:t xml:space="preserve"> der </w:t>
      </w:r>
      <w:proofErr w:type="spellStart"/>
      <w:r>
        <w:rPr>
          <w:rFonts w:ascii="Arial" w:hAnsi="Arial"/>
          <w:i/>
        </w:rPr>
        <w:t>Erde</w:t>
      </w:r>
      <w:proofErr w:type="spellEnd"/>
      <w:r>
        <w:rPr>
          <w:rFonts w:ascii="Arial" w:hAnsi="Arial"/>
          <w:i/>
        </w:rPr>
        <w:t xml:space="preserve"> in </w:t>
      </w:r>
      <w:proofErr w:type="spellStart"/>
      <w:r>
        <w:rPr>
          <w:rFonts w:ascii="Arial" w:hAnsi="Arial"/>
          <w:i/>
        </w:rPr>
        <w:t>ihrer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ganzen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Herrlichkeit</w:t>
      </w:r>
      <w:proofErr w:type="spellEnd"/>
      <w:r>
        <w:rPr>
          <w:rFonts w:ascii="Arial" w:hAnsi="Arial"/>
          <w:i/>
        </w:rPr>
        <w:t>.”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Chor</w:t>
      </w:r>
      <w:proofErr w:type="spellEnd"/>
      <w:r>
        <w:rPr>
          <w:rFonts w:ascii="Arial" w:hAnsi="Arial"/>
        </w:rPr>
        <w:t xml:space="preserve"> und Ensemble </w:t>
      </w:r>
      <w:proofErr w:type="spellStart"/>
      <w:r>
        <w:rPr>
          <w:rFonts w:ascii="Arial" w:hAnsi="Arial"/>
        </w:rPr>
        <w:t>bieten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als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Zwischenmusik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Dir</w:t>
      </w:r>
      <w:proofErr w:type="spellEnd"/>
      <w:r>
        <w:rPr>
          <w:rFonts w:ascii="Arial" w:hAnsi="Arial"/>
          <w:i/>
          <w:iCs/>
        </w:rPr>
        <w:t xml:space="preserve">, o </w:t>
      </w:r>
      <w:proofErr w:type="spellStart"/>
      <w:r>
        <w:rPr>
          <w:rFonts w:ascii="Arial" w:hAnsi="Arial"/>
          <w:i/>
          <w:iCs/>
        </w:rPr>
        <w:t>Höchster</w:t>
      </w:r>
      <w:proofErr w:type="spellEnd"/>
      <w:r>
        <w:rPr>
          <w:rFonts w:ascii="Arial" w:hAnsi="Arial"/>
          <w:i/>
          <w:iCs/>
        </w:rPr>
        <w:t xml:space="preserve">, </w:t>
      </w:r>
      <w:proofErr w:type="spellStart"/>
      <w:r>
        <w:rPr>
          <w:rFonts w:ascii="Arial" w:hAnsi="Arial"/>
          <w:i/>
          <w:iCs/>
        </w:rPr>
        <w:t>dir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alleine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der Buxtehude-</w:t>
      </w:r>
      <w:proofErr w:type="spellStart"/>
      <w:r>
        <w:rPr>
          <w:rFonts w:ascii="Arial" w:hAnsi="Arial"/>
        </w:rPr>
        <w:t>Kantate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</w:t>
      </w:r>
      <w:proofErr w:type="spellEnd"/>
      <w:r>
        <w:rPr>
          <w:rFonts w:ascii="Arial" w:hAnsi="Arial"/>
        </w:rPr>
        <w:t xml:space="preserve">.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Nach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Korintherbrief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Kirchgemeinderat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eingesetzt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Präsident</w:t>
      </w:r>
      <w:proofErr w:type="spellEnd"/>
      <w:r>
        <w:rPr>
          <w:rFonts w:ascii="Arial" w:hAnsi="Arial"/>
        </w:rPr>
        <w:t xml:space="preserve">, Helmut Zimmerli, </w:t>
      </w:r>
      <w:proofErr w:type="spellStart"/>
      <w:r>
        <w:rPr>
          <w:rFonts w:ascii="Arial" w:hAnsi="Arial"/>
        </w:rPr>
        <w:t>nimmt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Kirchgemeinderäten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Amtsgelöbnis</w:t>
      </w:r>
      <w:proofErr w:type="spellEnd"/>
      <w:r>
        <w:rPr>
          <w:rFonts w:ascii="Arial" w:hAnsi="Arial"/>
        </w:rPr>
        <w:t xml:space="preserve"> ab.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Anschliessend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würdigt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verdankt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Arbeit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beiden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abtretenden</w:t>
      </w:r>
      <w:proofErr w:type="spellEnd"/>
      <w:r>
        <w:rPr>
          <w:rFonts w:ascii="Arial" w:hAnsi="Arial"/>
        </w:rPr>
        <w:t xml:space="preserve"> Susann </w:t>
      </w:r>
      <w:proofErr w:type="spellStart"/>
      <w:r>
        <w:rPr>
          <w:rFonts w:ascii="Arial" w:hAnsi="Arial"/>
        </w:rPr>
        <w:t>Arpagaus</w:t>
      </w:r>
      <w:proofErr w:type="spellEnd"/>
      <w:r>
        <w:rPr>
          <w:rFonts w:ascii="Arial" w:hAnsi="Arial"/>
        </w:rPr>
        <w:t xml:space="preserve"> und Brigitte </w:t>
      </w:r>
      <w:proofErr w:type="spellStart"/>
      <w:r>
        <w:rPr>
          <w:rFonts w:ascii="Arial" w:hAnsi="Arial"/>
        </w:rPr>
        <w:t>Gschwind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Anerkennung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Dienste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dürfen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beiden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Geschenk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entgegenehmen</w:t>
      </w:r>
      <w:proofErr w:type="spellEnd"/>
      <w:r>
        <w:rPr>
          <w:rFonts w:ascii="Arial" w:hAnsi="Arial"/>
        </w:rPr>
        <w:t xml:space="preserve">: Susann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obersten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Reformierten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Schweiz</w:t>
      </w:r>
      <w:proofErr w:type="spellEnd"/>
      <w:r>
        <w:rPr>
          <w:rFonts w:ascii="Arial" w:hAnsi="Arial"/>
        </w:rPr>
        <w:t>”, Dr. Gottfried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Locher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anlässlich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gemeinsamen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Mahls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Gott</w:t>
      </w:r>
      <w:proofErr w:type="spellEnd"/>
      <w:r>
        <w:rPr>
          <w:rFonts w:ascii="Arial" w:hAnsi="Arial"/>
        </w:rPr>
        <w:t xml:space="preserve"> und die Welt </w:t>
      </w:r>
      <w:proofErr w:type="spellStart"/>
      <w:r>
        <w:rPr>
          <w:rFonts w:ascii="Arial" w:hAnsi="Arial"/>
        </w:rPr>
        <w:t>diskutieren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und Brigitte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den “Wild </w:t>
      </w:r>
      <w:proofErr w:type="spellStart"/>
      <w:r>
        <w:rPr>
          <w:rFonts w:ascii="Arial" w:hAnsi="Arial"/>
        </w:rPr>
        <w:t>Maa</w:t>
      </w:r>
      <w:proofErr w:type="spellEnd"/>
      <w:r>
        <w:rPr>
          <w:rFonts w:ascii="Arial" w:hAnsi="Arial"/>
        </w:rPr>
        <w:t xml:space="preserve">” - die St. Alban </w:t>
      </w:r>
      <w:proofErr w:type="spellStart"/>
      <w:r>
        <w:rPr>
          <w:rFonts w:ascii="Arial" w:hAnsi="Arial"/>
        </w:rPr>
        <w:t>Fähre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für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Fondue-Essen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persönlichen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Verfügung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.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Kantate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folgt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dritte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Chormänner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singen</w:t>
      </w:r>
      <w:proofErr w:type="spellEnd"/>
      <w:r>
        <w:rPr>
          <w:rFonts w:ascii="Arial" w:hAnsi="Arial"/>
        </w:rPr>
        <w:t xml:space="preserve"> das Arioso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Habe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deine</w:t>
      </w:r>
      <w:proofErr w:type="spellEnd"/>
      <w:r>
        <w:rPr>
          <w:rFonts w:ascii="Arial" w:hAnsi="Arial"/>
          <w:i/>
          <w:iCs/>
        </w:rPr>
        <w:t xml:space="preserve"> Lust am </w:t>
      </w:r>
      <w:proofErr w:type="spellStart"/>
      <w:r>
        <w:rPr>
          <w:rFonts w:ascii="Arial" w:hAnsi="Arial"/>
          <w:i/>
          <w:iCs/>
        </w:rPr>
        <w:t>Herrn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Chorfrauen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Gott</w:t>
      </w:r>
      <w:proofErr w:type="spellEnd"/>
      <w:r>
        <w:rPr>
          <w:rFonts w:ascii="Arial" w:hAnsi="Arial"/>
          <w:i/>
          <w:iCs/>
        </w:rPr>
        <w:t xml:space="preserve"> will </w:t>
      </w:r>
      <w:proofErr w:type="spellStart"/>
      <w:r>
        <w:rPr>
          <w:rFonts w:ascii="Arial" w:hAnsi="Arial"/>
          <w:i/>
          <w:iCs/>
        </w:rPr>
        <w:t>ich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lassen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raten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Zusammen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geht's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Darauf</w:t>
      </w:r>
      <w:proofErr w:type="spellEnd"/>
      <w:r>
        <w:rPr>
          <w:rFonts w:ascii="Arial" w:hAnsi="Arial"/>
          <w:i/>
          <w:iCs/>
        </w:rPr>
        <w:t xml:space="preserve"> so </w:t>
      </w:r>
      <w:proofErr w:type="spellStart"/>
      <w:r>
        <w:rPr>
          <w:rFonts w:ascii="Arial" w:hAnsi="Arial"/>
          <w:i/>
          <w:iCs/>
        </w:rPr>
        <w:t>sprech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ich</w:t>
      </w:r>
      <w:proofErr w:type="spellEnd"/>
      <w:r>
        <w:rPr>
          <w:rFonts w:ascii="Arial" w:hAnsi="Arial"/>
          <w:i/>
          <w:iCs/>
        </w:rPr>
        <w:t xml:space="preserve"> Amen und </w:t>
      </w:r>
      <w:proofErr w:type="spellStart"/>
      <w:r>
        <w:rPr>
          <w:rFonts w:ascii="Arial" w:hAnsi="Arial"/>
          <w:i/>
          <w:iCs/>
        </w:rPr>
        <w:t>zweifle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nicht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daran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Männer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lyrische</w:t>
      </w:r>
      <w:proofErr w:type="spellEnd"/>
      <w:r>
        <w:rPr>
          <w:rFonts w:ascii="Arial" w:hAnsi="Arial"/>
        </w:rPr>
        <w:t xml:space="preserve"> Arioso </w:t>
      </w:r>
      <w:proofErr w:type="spellStart"/>
      <w:r>
        <w:rPr>
          <w:rFonts w:ascii="Arial" w:hAnsi="Arial"/>
        </w:rPr>
        <w:t>sehr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genossen</w:t>
      </w:r>
      <w:proofErr w:type="spellEnd"/>
      <w:r>
        <w:rPr>
          <w:rFonts w:ascii="Arial" w:hAnsi="Arial"/>
        </w:rPr>
        <w:t>.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Lied</w:t>
      </w:r>
      <w:proofErr w:type="gramEnd"/>
      <w:r>
        <w:rPr>
          <w:rFonts w:ascii="Arial" w:hAnsi="Arial"/>
        </w:rPr>
        <w:t xml:space="preserve"> 304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Heilig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ist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unser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Gott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Abendmahl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eingeleitet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folgt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unser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Vater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anschliessend</w:t>
      </w:r>
      <w:proofErr w:type="spellEnd"/>
      <w:r>
        <w:rPr>
          <w:rFonts w:ascii="Arial" w:hAnsi="Arial"/>
        </w:rPr>
        <w:t xml:space="preserve"> das Lied 97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Aller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Augen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warten</w:t>
      </w:r>
      <w:proofErr w:type="spellEnd"/>
      <w:r>
        <w:rPr>
          <w:rFonts w:ascii="Arial" w:hAnsi="Arial"/>
          <w:i/>
          <w:iCs/>
        </w:rPr>
        <w:t xml:space="preserve"> auf </w:t>
      </w:r>
      <w:proofErr w:type="spellStart"/>
      <w:r>
        <w:rPr>
          <w:rFonts w:ascii="Arial" w:hAnsi="Arial"/>
          <w:i/>
          <w:iCs/>
        </w:rPr>
        <w:t>dich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Herre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von Heinrich </w:t>
      </w:r>
      <w:proofErr w:type="spellStart"/>
      <w:r>
        <w:rPr>
          <w:rFonts w:ascii="Arial" w:hAnsi="Arial"/>
        </w:rPr>
        <w:t>Schütz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Brot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Wein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ausgeteilt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begleitet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Kantate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Michael Brunner </w:t>
      </w:r>
      <w:proofErr w:type="spellStart"/>
      <w:r>
        <w:rPr>
          <w:rFonts w:ascii="Arial" w:hAnsi="Arial"/>
        </w:rPr>
        <w:t>spricht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Dankgebet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Mitteilungen</w:t>
      </w:r>
      <w:proofErr w:type="spellEnd"/>
      <w:r>
        <w:rPr>
          <w:rFonts w:ascii="Arial" w:hAnsi="Arial"/>
        </w:rPr>
        <w:t xml:space="preserve"> und der Dank an die </w:t>
      </w:r>
      <w:proofErr w:type="spellStart"/>
      <w:r>
        <w:rPr>
          <w:rFonts w:ascii="Arial" w:hAnsi="Arial"/>
        </w:rPr>
        <w:t>Mitwirkenden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Schlusslied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Gemeinde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  <w:i/>
        </w:rPr>
        <w:t>Gott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mache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uns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im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Glauben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kühn</w:t>
      </w:r>
      <w:proofErr w:type="spellEnd"/>
      <w:r>
        <w:rPr>
          <w:rFonts w:ascii="Arial" w:hAnsi="Arial"/>
          <w:i/>
        </w:rPr>
        <w:t>”</w:t>
      </w:r>
      <w:r>
        <w:rPr>
          <w:rFonts w:ascii="Arial" w:hAnsi="Arial"/>
        </w:rPr>
        <w:t xml:space="preserve"> von Heinrich </w:t>
      </w:r>
      <w:proofErr w:type="spellStart"/>
      <w:r>
        <w:rPr>
          <w:rFonts w:ascii="Arial" w:hAnsi="Arial"/>
        </w:rPr>
        <w:t>Schütz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Sendung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Segen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Ensemble und </w:t>
      </w:r>
      <w:proofErr w:type="spellStart"/>
      <w:r>
        <w:rPr>
          <w:rFonts w:ascii="Arial" w:hAnsi="Arial"/>
        </w:rPr>
        <w:t>Chor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führe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vierten</w:t>
      </w:r>
      <w:proofErr w:type="spellEnd"/>
      <w:r>
        <w:rPr>
          <w:rFonts w:ascii="Arial" w:hAnsi="Arial"/>
        </w:rPr>
        <w:t xml:space="preserve"> Part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Kantate</w:t>
      </w:r>
      <w:proofErr w:type="spellEnd"/>
      <w:r>
        <w:rPr>
          <w:rFonts w:ascii="Arial" w:hAnsi="Arial"/>
        </w:rPr>
        <w:t xml:space="preserve"> auf: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Alles</w:t>
      </w:r>
      <w:proofErr w:type="spellEnd"/>
      <w:r>
        <w:rPr>
          <w:rFonts w:ascii="Arial" w:hAnsi="Arial"/>
          <w:i/>
          <w:iCs/>
        </w:rPr>
        <w:t xml:space="preserve">, was </w:t>
      </w:r>
      <w:proofErr w:type="spellStart"/>
      <w:r>
        <w:rPr>
          <w:rFonts w:ascii="Arial" w:hAnsi="Arial"/>
          <w:i/>
          <w:iCs/>
        </w:rPr>
        <w:t>Ihr</w:t>
      </w:r>
      <w:proofErr w:type="spellEnd"/>
      <w:r>
        <w:rPr>
          <w:rFonts w:ascii="Arial" w:hAnsi="Arial"/>
          <w:i/>
          <w:iCs/>
        </w:rPr>
        <w:t xml:space="preserve"> tut </w:t>
      </w:r>
      <w:proofErr w:type="spellStart"/>
      <w:r>
        <w:rPr>
          <w:rFonts w:ascii="Arial" w:hAnsi="Arial"/>
          <w:i/>
          <w:iCs/>
        </w:rPr>
        <w:t>mit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Worten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proofErr w:type="gramStart"/>
      <w:r>
        <w:rPr>
          <w:rFonts w:ascii="Arial" w:hAnsi="Arial"/>
          <w:i/>
          <w:iCs/>
        </w:rPr>
        <w:t>oder</w:t>
      </w:r>
      <w:proofErr w:type="spellEnd"/>
      <w:proofErr w:type="gram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mit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Werken</w:t>
      </w:r>
      <w:proofErr w:type="spellEnd"/>
      <w:r>
        <w:rPr>
          <w:rFonts w:ascii="Arial" w:hAnsi="Arial"/>
          <w:i/>
          <w:iCs/>
        </w:rPr>
        <w:t xml:space="preserve">, das tut </w:t>
      </w:r>
      <w:proofErr w:type="spellStart"/>
      <w:r>
        <w:rPr>
          <w:rFonts w:ascii="Arial" w:hAnsi="Arial"/>
          <w:i/>
          <w:iCs/>
        </w:rPr>
        <w:t>alles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im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Namen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Jesu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Finale </w:t>
      </w:r>
      <w:r>
        <w:rPr>
          <w:rFonts w:ascii="Arial" w:hAnsi="Arial"/>
          <w:i/>
          <w:iCs/>
        </w:rPr>
        <w:t>“</w:t>
      </w:r>
      <w:proofErr w:type="spellStart"/>
      <w:r>
        <w:rPr>
          <w:rFonts w:ascii="Arial" w:hAnsi="Arial"/>
          <w:i/>
          <w:iCs/>
        </w:rPr>
        <w:t>Danket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Gott</w:t>
      </w:r>
      <w:proofErr w:type="spellEnd"/>
      <w:r>
        <w:rPr>
          <w:rFonts w:ascii="Arial" w:hAnsi="Arial"/>
          <w:i/>
          <w:iCs/>
        </w:rPr>
        <w:t xml:space="preserve"> und </w:t>
      </w:r>
      <w:proofErr w:type="spellStart"/>
      <w:r>
        <w:rPr>
          <w:rFonts w:ascii="Arial" w:hAnsi="Arial"/>
          <w:i/>
          <w:iCs/>
        </w:rPr>
        <w:t>dem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Vater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durch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ihn</w:t>
      </w:r>
      <w:proofErr w:type="spellEnd"/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>.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r>
        <w:rPr>
          <w:rFonts w:ascii="Arial" w:hAnsi="Arial"/>
        </w:rPr>
        <w:t>Für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Musik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danken</w:t>
      </w:r>
      <w:proofErr w:type="spellEnd"/>
      <w:r>
        <w:rPr>
          <w:rFonts w:ascii="Arial" w:hAnsi="Arial"/>
        </w:rPr>
        <w:t xml:space="preserve">: Jasmine Weber, </w:t>
      </w:r>
      <w:proofErr w:type="spellStart"/>
      <w:r>
        <w:rPr>
          <w:rFonts w:ascii="Arial" w:hAnsi="Arial"/>
        </w:rPr>
        <w:t>Chorleiterin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Chor</w:t>
      </w:r>
      <w:proofErr w:type="spellEnd"/>
      <w:r>
        <w:rPr>
          <w:rFonts w:ascii="Arial" w:hAnsi="Arial"/>
        </w:rPr>
        <w:t>; Vincent Be</w:t>
      </w:r>
      <w:r>
        <w:rPr>
          <w:rFonts w:ascii="Arial" w:hAnsi="Arial"/>
        </w:rPr>
        <w:t xml:space="preserve">rnhardt, </w:t>
      </w:r>
      <w:proofErr w:type="spellStart"/>
      <w:r>
        <w:rPr>
          <w:rFonts w:ascii="Arial" w:hAnsi="Arial"/>
        </w:rPr>
        <w:t>Orgel</w:t>
      </w:r>
      <w:proofErr w:type="spellEnd"/>
      <w:r>
        <w:rPr>
          <w:rFonts w:ascii="Arial" w:hAnsi="Arial"/>
        </w:rPr>
        <w:t xml:space="preserve"> und den </w:t>
      </w:r>
      <w:proofErr w:type="spellStart"/>
      <w:r>
        <w:rPr>
          <w:rFonts w:ascii="Arial" w:hAnsi="Arial"/>
        </w:rPr>
        <w:t>Musikerinnen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Barockensembles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"Il </w:t>
      </w:r>
      <w:proofErr w:type="spellStart"/>
      <w:r>
        <w:rPr>
          <w:rFonts w:ascii="Arial" w:hAnsi="Arial"/>
        </w:rPr>
        <w:t>delirio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fantastico</w:t>
      </w:r>
      <w:proofErr w:type="spellEnd"/>
      <w:r>
        <w:rPr>
          <w:rFonts w:ascii="Arial" w:hAnsi="Arial"/>
        </w:rPr>
        <w:t xml:space="preserve">".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angenehmer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Witterung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durften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einen</w:t>
      </w:r>
      <w:proofErr w:type="spellEnd"/>
      <w:r>
        <w:rPr>
          <w:rFonts w:ascii="Arial" w:hAnsi="Arial"/>
        </w:rPr>
        <w:t xml:space="preserve"> Apéro </w:t>
      </w:r>
      <w:proofErr w:type="spellStart"/>
      <w:r>
        <w:rPr>
          <w:rFonts w:ascii="Arial" w:hAnsi="Arial"/>
        </w:rPr>
        <w:t>unter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Himmel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geniessen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490CCF" w:rsidRDefault="00490CCF">
      <w:pPr>
        <w:spacing w:after="0" w:line="100" w:lineRule="atLeast"/>
        <w:rPr>
          <w:rFonts w:ascii="Arial" w:hAnsi="Arial"/>
        </w:rPr>
      </w:pPr>
    </w:p>
    <w:p w:rsidR="00490CCF" w:rsidRDefault="003B11FF">
      <w:p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Text </w:t>
      </w:r>
      <w:proofErr w:type="spellStart"/>
      <w:r>
        <w:rPr>
          <w:rFonts w:ascii="Arial" w:hAnsi="Arial"/>
        </w:rPr>
        <w:t>Hansruedi</w:t>
      </w:r>
      <w:proofErr w:type="spellEnd"/>
      <w:r>
        <w:rPr>
          <w:rFonts w:ascii="Arial" w:hAnsi="Arial"/>
        </w:rPr>
        <w:t xml:space="preserve"> Koch </w:t>
      </w:r>
      <w:proofErr w:type="spellStart"/>
      <w:r>
        <w:rPr>
          <w:rFonts w:ascii="Arial" w:hAnsi="Arial"/>
        </w:rPr>
        <w:t>Bilder</w:t>
      </w:r>
      <w:proofErr w:type="spellEnd"/>
      <w:r>
        <w:rPr>
          <w:rFonts w:ascii="Arial" w:hAnsi="Arial"/>
        </w:rPr>
        <w:t xml:space="preserve"> Silvia Zimmerli</w:t>
      </w:r>
      <w:bookmarkStart w:id="0" w:name="_GoBack"/>
      <w:bookmarkEnd w:id="0"/>
    </w:p>
    <w:sectPr w:rsidR="00490CCF">
      <w:pgSz w:w="12240" w:h="15840"/>
      <w:pgMar w:top="1134" w:right="1134" w:bottom="246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F"/>
    <w:rsid w:val="003B11FF"/>
    <w:rsid w:val="004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Hansruedi Koch</dc:creator>
  <cp:lastModifiedBy>Sekretariat</cp:lastModifiedBy>
  <cp:revision>2</cp:revision>
  <dcterms:created xsi:type="dcterms:W3CDTF">2014-01-15T12:54:00Z</dcterms:created>
  <dcterms:modified xsi:type="dcterms:W3CDTF">2014-01-15T12:54:00Z</dcterms:modified>
</cp:coreProperties>
</file>